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9E" w:rsidRPr="00530BA2" w:rsidRDefault="0068609E" w:rsidP="0068609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30BA2">
        <w:rPr>
          <w:rFonts w:ascii="標楷體" w:eastAsia="標楷體" w:hAnsi="標楷體" w:hint="eastAsia"/>
          <w:b/>
          <w:sz w:val="32"/>
          <w:szCs w:val="32"/>
        </w:rPr>
        <w:t>107-</w:t>
      </w:r>
      <w:proofErr w:type="gramStart"/>
      <w:r w:rsidRPr="00530BA2"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Pr="00530BA2">
        <w:rPr>
          <w:rFonts w:ascii="標楷體" w:eastAsia="標楷體" w:hAnsi="標楷體"/>
          <w:b/>
          <w:sz w:val="32"/>
          <w:szCs w:val="32"/>
        </w:rPr>
        <w:t>年度「</w:t>
      </w:r>
      <w:r w:rsidRPr="00530BA2">
        <w:rPr>
          <w:rFonts w:ascii="標楷體" w:eastAsia="標楷體" w:hAnsi="標楷體" w:hint="eastAsia"/>
          <w:b/>
          <w:sz w:val="32"/>
          <w:szCs w:val="32"/>
        </w:rPr>
        <w:t>TGA品牌好農</w:t>
      </w:r>
      <w:proofErr w:type="gramStart"/>
      <w:r w:rsidRPr="00530BA2">
        <w:rPr>
          <w:rFonts w:ascii="標楷體" w:eastAsia="標楷體" w:hAnsi="標楷體" w:cs="新細明體" w:hint="eastAsia"/>
          <w:b/>
          <w:sz w:val="32"/>
          <w:szCs w:val="32"/>
        </w:rPr>
        <w:t>‧</w:t>
      </w:r>
      <w:proofErr w:type="gramEnd"/>
      <w:r w:rsidRPr="00530BA2">
        <w:rPr>
          <w:rFonts w:ascii="標楷體" w:eastAsia="標楷體" w:hAnsi="標楷體" w:hint="eastAsia"/>
          <w:b/>
          <w:sz w:val="32"/>
          <w:szCs w:val="32"/>
        </w:rPr>
        <w:t>行銷</w:t>
      </w:r>
      <w:r w:rsidRPr="00530BA2">
        <w:rPr>
          <w:rFonts w:ascii="標楷體" w:eastAsia="標楷體" w:hAnsi="標楷體"/>
          <w:b/>
          <w:sz w:val="32"/>
          <w:szCs w:val="32"/>
        </w:rPr>
        <w:t>台灣」</w:t>
      </w:r>
    </w:p>
    <w:p w:rsidR="0068609E" w:rsidRPr="00530BA2" w:rsidRDefault="0068609E" w:rsidP="0068609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30BA2">
        <w:rPr>
          <w:rFonts w:ascii="標楷體" w:eastAsia="標楷體" w:hAnsi="標楷體" w:hint="eastAsia"/>
          <w:b/>
          <w:sz w:val="32"/>
          <w:szCs w:val="32"/>
        </w:rPr>
        <w:t>農產外銷業者品牌輔導</w:t>
      </w:r>
    </w:p>
    <w:p w:rsidR="00AD37FB" w:rsidRDefault="00D7546F" w:rsidP="003A0BC2">
      <w:pPr>
        <w:overflowPunct w:val="0"/>
        <w:autoSpaceDE w:val="0"/>
        <w:autoSpaceDN w:val="0"/>
        <w:adjustRightInd w:val="0"/>
        <w:spacing w:line="0" w:lineRule="atLeast"/>
        <w:ind w:left="40" w:right="20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輔導</w:t>
      </w:r>
      <w:r w:rsidR="002A769D" w:rsidRPr="002A769D">
        <w:rPr>
          <w:rFonts w:ascii="標楷體" w:eastAsia="標楷體" w:hAnsi="標楷體" w:hint="eastAsia"/>
          <w:b/>
          <w:kern w:val="0"/>
          <w:sz w:val="32"/>
          <w:szCs w:val="32"/>
        </w:rPr>
        <w:t>計畫推廣暨</w:t>
      </w:r>
      <w:r w:rsidR="006A77F6" w:rsidRPr="006A77F6">
        <w:rPr>
          <w:rFonts w:ascii="標楷體" w:eastAsia="標楷體" w:hAnsi="標楷體" w:hint="eastAsia"/>
          <w:b/>
          <w:kern w:val="0"/>
          <w:sz w:val="32"/>
          <w:szCs w:val="32"/>
        </w:rPr>
        <w:t>中國電商市場拓展說明會</w:t>
      </w:r>
      <w:bookmarkStart w:id="0" w:name="_GoBack"/>
      <w:bookmarkEnd w:id="0"/>
      <w:r w:rsidR="0001440B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報名表</w:t>
      </w:r>
    </w:p>
    <w:p w:rsidR="00E06F50" w:rsidRPr="0068609E" w:rsidRDefault="00E06F50" w:rsidP="0068609E">
      <w:pPr>
        <w:overflowPunct w:val="0"/>
        <w:autoSpaceDE w:val="0"/>
        <w:autoSpaceDN w:val="0"/>
        <w:adjustRightInd w:val="0"/>
        <w:spacing w:line="0" w:lineRule="atLeast"/>
        <w:ind w:left="40" w:right="198"/>
        <w:rPr>
          <w:rFonts w:ascii="標楷體" w:eastAsia="標楷體" w:hAnsi="標楷體"/>
          <w:b/>
          <w:kern w:val="0"/>
          <w:sz w:val="20"/>
          <w:szCs w:val="32"/>
        </w:rPr>
      </w:pPr>
    </w:p>
    <w:tbl>
      <w:tblPr>
        <w:tblW w:w="9854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418"/>
        <w:gridCol w:w="1837"/>
        <w:gridCol w:w="1818"/>
        <w:gridCol w:w="1435"/>
        <w:gridCol w:w="2856"/>
      </w:tblGrid>
      <w:tr w:rsidR="00511820" w:rsidRPr="00CD4894" w:rsidTr="0068609E">
        <w:trPr>
          <w:trHeight w:val="45"/>
          <w:jc w:val="center"/>
        </w:trPr>
        <w:tc>
          <w:tcPr>
            <w:tcW w:w="985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511820" w:rsidRPr="00511820" w:rsidRDefault="00511820" w:rsidP="00511820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報名場次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</w:tc>
      </w:tr>
      <w:tr w:rsidR="00511820" w:rsidRPr="00CD4894" w:rsidTr="00586FAE">
        <w:trPr>
          <w:trHeight w:val="836"/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</w:tcBorders>
            <w:vAlign w:val="center"/>
          </w:tcPr>
          <w:p w:rsidR="00511820" w:rsidRPr="00CD4894" w:rsidRDefault="00511820" w:rsidP="00586FAE">
            <w:pPr>
              <w:autoSpaceDE w:val="0"/>
              <w:autoSpaceDN w:val="0"/>
              <w:spacing w:before="100" w:beforeAutospacing="1" w:after="100" w:afterAutospacing="1" w:line="100" w:lineRule="atLeas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46" w:type="dxa"/>
            <w:gridSpan w:val="4"/>
            <w:tcBorders>
              <w:top w:val="single" w:sz="12" w:space="0" w:color="auto"/>
            </w:tcBorders>
          </w:tcPr>
          <w:p w:rsidR="00511820" w:rsidRPr="009D1197" w:rsidRDefault="00511820" w:rsidP="003A0BC2">
            <w:pPr>
              <w:autoSpaceDE w:val="0"/>
              <w:autoSpaceDN w:val="0"/>
              <w:spacing w:before="100" w:beforeAutospacing="1" w:after="100" w:afterAutospacing="1" w:line="100" w:lineRule="atLeas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7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月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日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3A066A"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) 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台中場</w:t>
            </w:r>
            <w:r w:rsidR="004D6287"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10:00-16:00</w:t>
            </w:r>
          </w:p>
          <w:p w:rsidR="00511820" w:rsidRPr="009D1197" w:rsidRDefault="00511820" w:rsidP="003A0BC2">
            <w:pPr>
              <w:autoSpaceDE w:val="0"/>
              <w:autoSpaceDN w:val="0"/>
              <w:spacing w:before="100" w:beforeAutospacing="1" w:after="100" w:afterAutospacing="1" w:line="100" w:lineRule="atLeast"/>
              <w:ind w:leftChars="59" w:left="14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color w:val="000000" w:themeColor="text1"/>
              </w:rPr>
              <w:t>台中世界貿易中心-201會議室</w:t>
            </w:r>
            <w:r w:rsidR="00E06F50" w:rsidRPr="009D119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D1197">
              <w:rPr>
                <w:rFonts w:ascii="標楷體" w:eastAsia="標楷體" w:hAnsi="標楷體" w:hint="eastAsia"/>
                <w:color w:val="000000" w:themeColor="text1"/>
              </w:rPr>
              <w:t>(台中市西屯區天保街60號)</w:t>
            </w:r>
            <w:r w:rsidRPr="009D119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511820" w:rsidRPr="00CD4894" w:rsidTr="00586FAE">
        <w:trPr>
          <w:trHeight w:val="581"/>
          <w:jc w:val="center"/>
        </w:trPr>
        <w:tc>
          <w:tcPr>
            <w:tcW w:w="1908" w:type="dxa"/>
            <w:gridSpan w:val="2"/>
            <w:vAlign w:val="center"/>
          </w:tcPr>
          <w:p w:rsidR="00511820" w:rsidRPr="00AD37FB" w:rsidRDefault="00511820" w:rsidP="00586FAE">
            <w:pPr>
              <w:autoSpaceDE w:val="0"/>
              <w:autoSpaceDN w:val="0"/>
              <w:spacing w:before="100" w:beforeAutospacing="1" w:after="100" w:afterAutospacing="1" w:line="100" w:lineRule="atLeas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46" w:type="dxa"/>
            <w:gridSpan w:val="4"/>
          </w:tcPr>
          <w:p w:rsidR="00511820" w:rsidRPr="009D1197" w:rsidRDefault="00511820" w:rsidP="003A0BC2">
            <w:pPr>
              <w:autoSpaceDE w:val="0"/>
              <w:autoSpaceDN w:val="0"/>
              <w:spacing w:before="100" w:beforeAutospacing="1" w:after="100" w:afterAutospacing="1" w:line="100" w:lineRule="atLeas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月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日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(五) 台南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場</w:t>
            </w:r>
            <w:r w:rsidR="004D6287"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10:00-16:00</w:t>
            </w:r>
          </w:p>
          <w:p w:rsidR="00511820" w:rsidRPr="009D1197" w:rsidRDefault="00511820" w:rsidP="003A0BC2">
            <w:pPr>
              <w:autoSpaceDE w:val="0"/>
              <w:autoSpaceDN w:val="0"/>
              <w:spacing w:before="100" w:beforeAutospacing="1" w:after="100" w:afterAutospacing="1" w:line="100" w:lineRule="atLeast"/>
              <w:ind w:leftChars="59" w:left="14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color w:val="000000" w:themeColor="text1"/>
              </w:rPr>
              <w:t>台南文化創意產業園區-L4C</w:t>
            </w:r>
            <w:proofErr w:type="gramStart"/>
            <w:r w:rsidRPr="009D1197">
              <w:rPr>
                <w:rFonts w:ascii="標楷體" w:eastAsia="標楷體" w:hAnsi="標楷體" w:hint="eastAsia"/>
                <w:color w:val="000000" w:themeColor="text1"/>
              </w:rPr>
              <w:t>文創講堂</w:t>
            </w:r>
            <w:proofErr w:type="gramEnd"/>
            <w:r w:rsidR="00E06F50" w:rsidRPr="009D119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D1197">
              <w:rPr>
                <w:rFonts w:ascii="標楷體" w:eastAsia="標楷體" w:hAnsi="標楷體" w:hint="eastAsia"/>
                <w:color w:val="000000" w:themeColor="text1"/>
              </w:rPr>
              <w:t>(台南市東區北門路二段16號)</w:t>
            </w:r>
            <w:r w:rsidRPr="009D119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511820" w:rsidRPr="00CD4894" w:rsidTr="00586FAE">
        <w:trPr>
          <w:trHeight w:val="581"/>
          <w:jc w:val="center"/>
        </w:trPr>
        <w:tc>
          <w:tcPr>
            <w:tcW w:w="1908" w:type="dxa"/>
            <w:gridSpan w:val="2"/>
            <w:vAlign w:val="center"/>
          </w:tcPr>
          <w:p w:rsidR="00511820" w:rsidRPr="00AD37FB" w:rsidRDefault="00511820" w:rsidP="00586FAE">
            <w:pPr>
              <w:autoSpaceDE w:val="0"/>
              <w:autoSpaceDN w:val="0"/>
              <w:spacing w:before="100" w:beforeAutospacing="1" w:after="100" w:afterAutospacing="1" w:line="100" w:lineRule="atLeas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46" w:type="dxa"/>
            <w:gridSpan w:val="4"/>
          </w:tcPr>
          <w:p w:rsidR="00511820" w:rsidRPr="009D1197" w:rsidRDefault="00511820" w:rsidP="003A0BC2">
            <w:pPr>
              <w:autoSpaceDE w:val="0"/>
              <w:autoSpaceDN w:val="0"/>
              <w:spacing w:before="100" w:beforeAutospacing="1" w:after="100" w:afterAutospacing="1" w:line="100" w:lineRule="atLeas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7月10月(二) 花蓮場</w:t>
            </w:r>
            <w:r w:rsidR="004D6287"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10:00-16:00</w:t>
            </w:r>
          </w:p>
          <w:p w:rsidR="00511820" w:rsidRPr="009D1197" w:rsidRDefault="00511820" w:rsidP="003A0BC2">
            <w:pPr>
              <w:autoSpaceDE w:val="0"/>
              <w:autoSpaceDN w:val="0"/>
              <w:spacing w:before="100" w:beforeAutospacing="1" w:after="100" w:afterAutospacing="1" w:line="100" w:lineRule="atLeast"/>
              <w:ind w:leftChars="59" w:left="14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color w:val="000000" w:themeColor="text1"/>
              </w:rPr>
              <w:t>花蓮文化創意產業園區-春日通會議室</w:t>
            </w:r>
            <w:r w:rsidR="00E06F50" w:rsidRPr="009D119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D1197">
              <w:rPr>
                <w:rFonts w:ascii="標楷體" w:eastAsia="標楷體" w:hAnsi="標楷體" w:hint="eastAsia"/>
                <w:color w:val="000000" w:themeColor="text1"/>
              </w:rPr>
              <w:t>(花蓮縣花蓮市中華路144號)</w:t>
            </w:r>
          </w:p>
        </w:tc>
      </w:tr>
      <w:tr w:rsidR="003A0BC2" w:rsidRPr="00CD4894" w:rsidTr="00586FAE">
        <w:trPr>
          <w:trHeight w:val="581"/>
          <w:jc w:val="center"/>
        </w:trPr>
        <w:tc>
          <w:tcPr>
            <w:tcW w:w="1908" w:type="dxa"/>
            <w:gridSpan w:val="2"/>
            <w:vAlign w:val="center"/>
          </w:tcPr>
          <w:p w:rsidR="003A0BC2" w:rsidRPr="00AD37FB" w:rsidRDefault="003A0BC2" w:rsidP="00586FAE">
            <w:pPr>
              <w:autoSpaceDE w:val="0"/>
              <w:autoSpaceDN w:val="0"/>
              <w:spacing w:before="100" w:beforeAutospacing="1" w:after="100" w:afterAutospacing="1" w:line="100" w:lineRule="atLeas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46" w:type="dxa"/>
            <w:gridSpan w:val="4"/>
          </w:tcPr>
          <w:p w:rsidR="003A0BC2" w:rsidRPr="009D1197" w:rsidRDefault="003A0BC2" w:rsidP="003A0BC2">
            <w:pPr>
              <w:autoSpaceDE w:val="0"/>
              <w:autoSpaceDN w:val="0"/>
              <w:spacing w:before="100" w:beforeAutospacing="1" w:after="100" w:afterAutospacing="1" w:line="100" w:lineRule="atLeast"/>
              <w:ind w:firstLineChars="64" w:firstLine="154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月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日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(四) </w:t>
            </w:r>
            <w:r w:rsidRPr="009D1197">
              <w:rPr>
                <w:rFonts w:ascii="標楷體" w:eastAsia="標楷體" w:hAnsi="標楷體"/>
                <w:b/>
                <w:color w:val="000000" w:themeColor="text1"/>
              </w:rPr>
              <w:t>台北場</w:t>
            </w:r>
            <w:r w:rsidRPr="009D11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10:00-16:00</w:t>
            </w:r>
          </w:p>
          <w:p w:rsidR="003A0BC2" w:rsidRPr="009D1197" w:rsidRDefault="003A0BC2" w:rsidP="003A0BC2">
            <w:pPr>
              <w:ind w:leftChars="64" w:left="154"/>
              <w:rPr>
                <w:b/>
                <w:color w:val="000000" w:themeColor="text1"/>
              </w:rPr>
            </w:pPr>
            <w:r w:rsidRPr="009D1197">
              <w:rPr>
                <w:rFonts w:ascii="標楷體" w:eastAsia="標楷體" w:hAnsi="標楷體" w:hint="eastAsia"/>
                <w:color w:val="000000" w:themeColor="text1"/>
              </w:rPr>
              <w:t>台灣創意設計中心-創意劇場 (台北市信義區光復南路133號)</w:t>
            </w:r>
          </w:p>
        </w:tc>
      </w:tr>
      <w:tr w:rsidR="00511820" w:rsidRPr="00CD4894" w:rsidTr="0068609E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11820" w:rsidRPr="00511820" w:rsidRDefault="00E06F50" w:rsidP="003A0BC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</w:t>
            </w:r>
            <w:r w:rsidR="00511820" w:rsidRPr="00511820">
              <w:rPr>
                <w:rFonts w:ascii="標楷體" w:eastAsia="標楷體" w:hAnsi="標楷體" w:hint="eastAsia"/>
                <w:b/>
              </w:rPr>
              <w:t>資訊</w:t>
            </w:r>
          </w:p>
        </w:tc>
      </w:tr>
      <w:tr w:rsidR="002A769D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69D" w:rsidRPr="00CD4894" w:rsidRDefault="002A769D" w:rsidP="0051182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公司名稱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D" w:rsidRPr="00E06F50" w:rsidRDefault="002A769D" w:rsidP="00E06F5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9D" w:rsidRPr="00E06F50" w:rsidRDefault="002A769D" w:rsidP="00E06F5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統一編號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9D" w:rsidRPr="00CD4894" w:rsidRDefault="002A769D" w:rsidP="00E16352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11820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820" w:rsidRPr="00CD4894" w:rsidRDefault="00511820" w:rsidP="0051182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公司網站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820" w:rsidRPr="00E06F50" w:rsidRDefault="00511820" w:rsidP="00E06F5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</w:p>
        </w:tc>
      </w:tr>
      <w:tr w:rsidR="002A769D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69D" w:rsidRPr="00CD4894" w:rsidRDefault="002A769D" w:rsidP="0051182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  <w:color w:val="FF3399"/>
              </w:rPr>
            </w:pPr>
            <w:r w:rsidRPr="00CD4894">
              <w:rPr>
                <w:rFonts w:ascii="標楷體" w:eastAsia="標楷體" w:hAnsi="標楷體"/>
                <w:b/>
              </w:rPr>
              <w:t>聯絡人</w:t>
            </w:r>
            <w:r w:rsidR="00511820">
              <w:rPr>
                <w:rFonts w:ascii="標楷體" w:eastAsia="標楷體" w:hAnsi="標楷體"/>
                <w:b/>
              </w:rPr>
              <w:t>/</w:t>
            </w:r>
            <w:r w:rsidRPr="00CD4894"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D" w:rsidRPr="00E06F50" w:rsidRDefault="002A769D" w:rsidP="00E06F5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9D" w:rsidRPr="00E06F50" w:rsidRDefault="002A769D" w:rsidP="00E06F5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  <w:r w:rsidRPr="00E06F50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9D" w:rsidRPr="00CD4894" w:rsidRDefault="002A769D" w:rsidP="00E16352">
            <w:pPr>
              <w:autoSpaceDE w:val="0"/>
              <w:autoSpaceDN w:val="0"/>
              <w:spacing w:line="4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11820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820" w:rsidRPr="00CD4894" w:rsidRDefault="00511820" w:rsidP="0051182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連絡</w:t>
            </w:r>
            <w:r w:rsidRPr="00CD4894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20" w:rsidRPr="003A0BC2" w:rsidRDefault="00511820" w:rsidP="003A0BC2">
            <w:pPr>
              <w:autoSpaceDE w:val="0"/>
              <w:autoSpaceDN w:val="0"/>
              <w:spacing w:line="240" w:lineRule="atLeast"/>
              <w:ind w:rightChars="10" w:right="24" w:firstLineChars="86" w:firstLine="206"/>
              <w:rPr>
                <w:rFonts w:ascii="標楷體" w:eastAsia="標楷體" w:hAnsi="標楷體"/>
              </w:rPr>
            </w:pPr>
            <w:r w:rsidRPr="003A0BC2">
              <w:rPr>
                <w:rFonts w:ascii="標楷體" w:eastAsia="標楷體" w:hAnsi="標楷體" w:hint="eastAsia"/>
              </w:rPr>
              <w:t>公司: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820" w:rsidRPr="003A0BC2" w:rsidRDefault="00511820" w:rsidP="003A0BC2">
            <w:pPr>
              <w:autoSpaceDE w:val="0"/>
              <w:autoSpaceDN w:val="0"/>
              <w:spacing w:line="240" w:lineRule="atLeast"/>
              <w:ind w:rightChars="10" w:right="24" w:firstLineChars="86" w:firstLine="206"/>
              <w:rPr>
                <w:rFonts w:ascii="標楷體" w:eastAsia="標楷體" w:hAnsi="標楷體"/>
              </w:rPr>
            </w:pPr>
            <w:r w:rsidRPr="003A0BC2">
              <w:rPr>
                <w:rFonts w:ascii="標楷體" w:eastAsia="標楷體" w:hAnsi="標楷體" w:hint="eastAsia"/>
              </w:rPr>
              <w:t>手機:</w:t>
            </w:r>
          </w:p>
        </w:tc>
      </w:tr>
      <w:tr w:rsidR="002A769D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69D" w:rsidRPr="00CD4894" w:rsidRDefault="002A769D" w:rsidP="0051182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  <w:color w:val="FF3399"/>
              </w:rPr>
            </w:pPr>
            <w:r w:rsidRPr="00CD4894">
              <w:rPr>
                <w:rFonts w:ascii="標楷體" w:eastAsia="標楷體" w:hAnsi="標楷體"/>
                <w:b/>
              </w:rPr>
              <w:t>聯絡地址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769D" w:rsidRPr="00E06F50" w:rsidRDefault="002A769D" w:rsidP="00E06F50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</w:p>
        </w:tc>
      </w:tr>
      <w:tr w:rsidR="003A0BC2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BC2" w:rsidRPr="00CD4894" w:rsidRDefault="003A0BC2" w:rsidP="003A0BC2">
            <w:pPr>
              <w:autoSpaceDE w:val="0"/>
              <w:autoSpaceDN w:val="0"/>
              <w:spacing w:line="240" w:lineRule="atLeast"/>
              <w:ind w:rightChars="10" w:right="24" w:firstLineChars="86" w:firstLine="207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參加者姓名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BC2" w:rsidRPr="00CD4894" w:rsidRDefault="003A0BC2" w:rsidP="003A0BC2">
            <w:pPr>
              <w:autoSpaceDE w:val="0"/>
              <w:autoSpaceDN w:val="0"/>
              <w:spacing w:line="240" w:lineRule="atLeast"/>
              <w:ind w:rightChars="10" w:right="24" w:firstLineChars="86" w:firstLine="207"/>
              <w:jc w:val="center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部門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BC2" w:rsidRPr="00CD4894" w:rsidRDefault="003A0BC2" w:rsidP="003A0BC2">
            <w:pPr>
              <w:autoSpaceDE w:val="0"/>
              <w:autoSpaceDN w:val="0"/>
              <w:spacing w:line="240" w:lineRule="atLeast"/>
              <w:ind w:rightChars="10" w:right="24" w:firstLineChars="86" w:firstLine="207"/>
              <w:jc w:val="center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0BC2" w:rsidRPr="00CD4894" w:rsidRDefault="003A0BC2" w:rsidP="003A0BC2">
            <w:pPr>
              <w:autoSpaceDE w:val="0"/>
              <w:autoSpaceDN w:val="0"/>
              <w:spacing w:line="240" w:lineRule="atLeast"/>
              <w:ind w:rightChars="10" w:right="24" w:firstLineChars="86" w:firstLine="207"/>
              <w:jc w:val="center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3A0BC2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2" w:rsidRPr="00511820" w:rsidRDefault="003A0BC2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11820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2" w:rsidRPr="00CD4894" w:rsidRDefault="003A0BC2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3A0BC2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2" w:rsidRPr="00511820" w:rsidRDefault="003A0BC2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11820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2" w:rsidRPr="00CD4894" w:rsidRDefault="003A0BC2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3A0BC2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2" w:rsidRPr="00511820" w:rsidRDefault="003A0BC2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11820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2" w:rsidRPr="00CD4894" w:rsidRDefault="003A0BC2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0BC2" w:rsidRPr="00CD4894" w:rsidRDefault="003A0BC2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5D3F1D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65"/>
          <w:jc w:val="center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F1D" w:rsidRPr="00511820" w:rsidRDefault="005D3F1D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1D" w:rsidRPr="00CD4894" w:rsidRDefault="005D3F1D" w:rsidP="00E1635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F1D" w:rsidRPr="00CD4894" w:rsidRDefault="005D3F1D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D" w:rsidRPr="00CD4894" w:rsidRDefault="005D3F1D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F1D" w:rsidRDefault="005D3F1D" w:rsidP="00E06F50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A769D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24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9D" w:rsidRPr="00CD4894" w:rsidRDefault="002A769D" w:rsidP="00511820">
            <w:pPr>
              <w:autoSpaceDE w:val="0"/>
              <w:autoSpaceDN w:val="0"/>
              <w:spacing w:line="240" w:lineRule="atLeast"/>
              <w:ind w:firstLineChars="41" w:firstLine="98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產業型態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9D" w:rsidRPr="00CD4894" w:rsidRDefault="002A769D" w:rsidP="00E163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4894">
              <w:rPr>
                <w:rFonts w:ascii="標楷體" w:eastAsia="標楷體" w:hAnsi="標楷體"/>
                <w:sz w:val="22"/>
                <w:szCs w:val="22"/>
              </w:rPr>
              <w:t>□稻米、蔬菜及其製品   □水果及其製品 □花卉</w:t>
            </w:r>
            <w:proofErr w:type="gramStart"/>
            <w:r w:rsidRPr="00CD4894">
              <w:rPr>
                <w:rFonts w:ascii="標楷體" w:eastAsia="標楷體" w:hAnsi="標楷體"/>
                <w:sz w:val="22"/>
                <w:szCs w:val="22"/>
              </w:rPr>
              <w:t>及其種苗</w:t>
            </w:r>
            <w:proofErr w:type="gramEnd"/>
            <w:r w:rsidRPr="00CD4894">
              <w:rPr>
                <w:rFonts w:ascii="標楷體" w:eastAsia="標楷體" w:hAnsi="標楷體"/>
                <w:sz w:val="22"/>
                <w:szCs w:val="22"/>
              </w:rPr>
              <w:t xml:space="preserve">      □茶葉</w:t>
            </w:r>
          </w:p>
          <w:p w:rsidR="002A769D" w:rsidRPr="00CD4894" w:rsidRDefault="002A769D" w:rsidP="00E163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4894">
              <w:rPr>
                <w:rFonts w:ascii="標楷體" w:eastAsia="標楷體" w:hAnsi="標楷體"/>
                <w:sz w:val="22"/>
                <w:szCs w:val="22"/>
              </w:rPr>
              <w:t xml:space="preserve">□魚類及其製品         □軟體類       □甲殼類及其製品 </w:t>
            </w:r>
            <w:r w:rsidR="0051182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511820" w:rsidRPr="00CD4894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11820">
              <w:rPr>
                <w:rFonts w:ascii="標楷體" w:eastAsia="標楷體" w:hAnsi="標楷體" w:hint="eastAsia"/>
                <w:sz w:val="22"/>
                <w:szCs w:val="22"/>
              </w:rPr>
              <w:t>其他______</w:t>
            </w:r>
          </w:p>
          <w:p w:rsidR="002A769D" w:rsidRPr="00CD4894" w:rsidRDefault="002A769D" w:rsidP="00E163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4894">
              <w:rPr>
                <w:rFonts w:ascii="標楷體" w:eastAsia="標楷體" w:hAnsi="標楷體"/>
                <w:sz w:val="22"/>
                <w:szCs w:val="22"/>
              </w:rPr>
              <w:t>□水產種苗及觀賞魚     □禽產品       □畜產品及其製品</w:t>
            </w:r>
          </w:p>
        </w:tc>
      </w:tr>
      <w:tr w:rsidR="002A769D" w:rsidRPr="00CD4894" w:rsidTr="003A0BC2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224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9D" w:rsidRPr="00CD4894" w:rsidRDefault="002A769D" w:rsidP="00511820">
            <w:pPr>
              <w:autoSpaceDE w:val="0"/>
              <w:autoSpaceDN w:val="0"/>
              <w:spacing w:line="240" w:lineRule="atLeast"/>
              <w:ind w:firstLineChars="41" w:firstLine="98"/>
              <w:rPr>
                <w:rFonts w:ascii="標楷體" w:eastAsia="標楷體" w:hAnsi="標楷體"/>
                <w:b/>
              </w:rPr>
            </w:pPr>
            <w:r w:rsidRPr="00CD4894">
              <w:rPr>
                <w:rFonts w:ascii="標楷體" w:eastAsia="標楷體" w:hAnsi="標楷體"/>
                <w:b/>
              </w:rPr>
              <w:t>報名方式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9D" w:rsidRPr="003A0BC2" w:rsidRDefault="002A769D" w:rsidP="00E06F50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3A0BC2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於</w:t>
            </w:r>
            <w:r w:rsidR="00E06F50" w:rsidRPr="003A0BC2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7/3(二)</w:t>
            </w:r>
            <w:r w:rsidRPr="003A0BC2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前完成報名手續</w:t>
            </w:r>
            <w:r w:rsidR="00E06F50" w:rsidRPr="003A0BC2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，</w:t>
            </w:r>
            <w:r w:rsidR="00E06F50" w:rsidRPr="003A0BC2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報名後請來電確認</w:t>
            </w:r>
            <w:r w:rsidR="00E06F50" w:rsidRPr="003A0BC2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。</w:t>
            </w:r>
          </w:p>
          <w:p w:rsidR="00E06F50" w:rsidRPr="00047817" w:rsidRDefault="00047817" w:rsidP="00E06F50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47817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計畫簡章可至此網址</w:t>
            </w:r>
            <w:r w:rsidR="00E06F50" w:rsidRPr="00047817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下載:</w:t>
            </w:r>
            <w:r w:rsidRPr="0004781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8" w:tgtFrame="_blank" w:history="1">
              <w:r w:rsidRPr="00047817">
                <w:rPr>
                  <w:rStyle w:val="a3"/>
                  <w:rFonts w:ascii="標楷體" w:eastAsia="標楷體" w:hAnsi="標楷體" w:cs="Helvetica"/>
                  <w:color w:val="000000" w:themeColor="text1"/>
                  <w:u w:val="none"/>
                </w:rPr>
                <w:t>https://goo.gl/4U23G7</w:t>
              </w:r>
            </w:hyperlink>
          </w:p>
          <w:p w:rsidR="00E06F50" w:rsidRPr="00047817" w:rsidRDefault="00E06F50" w:rsidP="00E06F50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47817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報名方式如下(二擇</w:t>
            </w:r>
            <w:proofErr w:type="gramStart"/>
            <w:r w:rsidRPr="00047817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一</w:t>
            </w:r>
            <w:proofErr w:type="gramEnd"/>
            <w:r w:rsidRPr="00047817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):</w:t>
            </w:r>
          </w:p>
          <w:p w:rsidR="002A769D" w:rsidRPr="001E4425" w:rsidRDefault="002A769D" w:rsidP="001E4425">
            <w:pPr>
              <w:pStyle w:val="a4"/>
              <w:numPr>
                <w:ilvl w:val="0"/>
                <w:numId w:val="2"/>
              </w:numPr>
              <w:tabs>
                <w:tab w:val="left" w:pos="234"/>
              </w:tabs>
              <w:autoSpaceDE w:val="0"/>
              <w:autoSpaceDN w:val="0"/>
              <w:spacing w:line="0" w:lineRule="atLeast"/>
              <w:ind w:leftChars="0" w:left="376" w:hanging="376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1E4425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線上報名</w:t>
            </w:r>
            <w:proofErr w:type="gramEnd"/>
            <w:r w:rsidRPr="001E4425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  <w:r w:rsidR="001E4425" w:rsidRPr="001E4425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https://goo.gl/N8ewLo</w:t>
            </w:r>
          </w:p>
          <w:p w:rsidR="002A769D" w:rsidRPr="00386987" w:rsidRDefault="002A769D" w:rsidP="00386987">
            <w:pPr>
              <w:pStyle w:val="a4"/>
              <w:numPr>
                <w:ilvl w:val="0"/>
                <w:numId w:val="2"/>
              </w:numPr>
              <w:tabs>
                <w:tab w:val="left" w:pos="234"/>
              </w:tabs>
              <w:autoSpaceDE w:val="0"/>
              <w:autoSpaceDN w:val="0"/>
              <w:spacing w:line="0" w:lineRule="atLeast"/>
              <w:ind w:leftChars="0" w:left="376" w:hanging="376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E06F50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email</w:t>
            </w:r>
            <w:r w:rsidR="004D62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報名，請將此報名表回傳</w:t>
            </w:r>
            <w:r w:rsidRPr="00E06F50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至</w:t>
            </w:r>
            <w:r w:rsidR="004D62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:</w:t>
            </w:r>
            <w:r w:rsidR="003869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 xml:space="preserve"> </w:t>
            </w:r>
            <w:r w:rsidR="001E4425" w:rsidRPr="003869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TGA@tdc.org.tw</w:t>
            </w:r>
            <w:r w:rsidR="00386987" w:rsidRPr="003869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 xml:space="preserve"> </w:t>
            </w:r>
          </w:p>
          <w:p w:rsidR="00386987" w:rsidRPr="00386987" w:rsidRDefault="00386987" w:rsidP="00386987">
            <w:pPr>
              <w:tabs>
                <w:tab w:val="left" w:pos="234"/>
              </w:tabs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※</w:t>
            </w:r>
            <w:proofErr w:type="gramStart"/>
            <w:r w:rsidRPr="003869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完成線上或</w:t>
            </w:r>
            <w:proofErr w:type="gramEnd"/>
            <w:r w:rsidRPr="003869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Email報名後，請來電02-2745-8199 #542 劉小姐，確認是否報名成功</w:t>
            </w:r>
            <w:proofErr w:type="gramStart"/>
            <w:r w:rsidRPr="003869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唷</w:t>
            </w:r>
            <w:proofErr w:type="gramEnd"/>
            <w:r w:rsidRPr="00386987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！</w:t>
            </w:r>
          </w:p>
        </w:tc>
      </w:tr>
    </w:tbl>
    <w:p w:rsidR="0068609E" w:rsidRDefault="0068609E" w:rsidP="002A769D">
      <w:pPr>
        <w:jc w:val="center"/>
        <w:rPr>
          <w:rFonts w:ascii="標楷體" w:eastAsia="標楷體" w:hAnsi="標楷體"/>
          <w:b/>
          <w:bCs/>
          <w:kern w:val="0"/>
        </w:rPr>
      </w:pPr>
    </w:p>
    <w:p w:rsidR="002A769D" w:rsidRPr="003A0BC2" w:rsidRDefault="002A769D" w:rsidP="002A769D">
      <w:pPr>
        <w:jc w:val="center"/>
        <w:rPr>
          <w:color w:val="000000" w:themeColor="text1"/>
          <w:sz w:val="22"/>
        </w:rPr>
      </w:pPr>
      <w:r w:rsidRPr="003A0BC2">
        <w:rPr>
          <w:rFonts w:ascii="標楷體" w:eastAsia="標楷體" w:hAnsi="標楷體"/>
          <w:bCs/>
          <w:color w:val="000000" w:themeColor="text1"/>
          <w:kern w:val="0"/>
          <w:sz w:val="22"/>
        </w:rPr>
        <w:t>主辦單位：行政院農業委員會</w:t>
      </w:r>
      <w:r w:rsidR="003A0BC2" w:rsidRPr="003A0BC2">
        <w:rPr>
          <w:rFonts w:ascii="標楷體" w:eastAsia="標楷體" w:hAnsi="標楷體" w:hint="eastAsia"/>
          <w:bCs/>
          <w:color w:val="000000" w:themeColor="text1"/>
          <w:kern w:val="0"/>
          <w:sz w:val="22"/>
        </w:rPr>
        <w:t xml:space="preserve"> </w:t>
      </w:r>
      <w:proofErr w:type="gramStart"/>
      <w:r w:rsidR="003A0BC2" w:rsidRPr="003A0BC2">
        <w:rPr>
          <w:rFonts w:ascii="標楷體" w:eastAsia="標楷體" w:hAnsi="標楷體" w:hint="eastAsia"/>
          <w:bCs/>
          <w:color w:val="000000" w:themeColor="text1"/>
          <w:kern w:val="0"/>
          <w:sz w:val="22"/>
        </w:rPr>
        <w:t>｜</w:t>
      </w:r>
      <w:proofErr w:type="gramEnd"/>
      <w:r w:rsidR="003A0BC2" w:rsidRPr="003A0BC2">
        <w:rPr>
          <w:rFonts w:ascii="標楷體" w:eastAsia="標楷體" w:hAnsi="標楷體" w:hint="eastAsia"/>
          <w:bCs/>
          <w:color w:val="000000" w:themeColor="text1"/>
          <w:kern w:val="0"/>
          <w:sz w:val="22"/>
        </w:rPr>
        <w:t xml:space="preserve"> </w:t>
      </w:r>
      <w:r w:rsidRPr="003A0BC2">
        <w:rPr>
          <w:rFonts w:ascii="標楷體" w:eastAsia="標楷體" w:hAnsi="標楷體"/>
          <w:bCs/>
          <w:color w:val="000000" w:themeColor="text1"/>
          <w:kern w:val="0"/>
          <w:sz w:val="22"/>
        </w:rPr>
        <w:t>執行單位：</w:t>
      </w:r>
      <w:r w:rsidR="004D6287" w:rsidRPr="003A0BC2">
        <w:rPr>
          <w:rFonts w:ascii="標楷體" w:eastAsia="標楷體" w:hAnsi="標楷體" w:hint="eastAsia"/>
          <w:bCs/>
          <w:color w:val="000000" w:themeColor="text1"/>
          <w:kern w:val="0"/>
          <w:sz w:val="22"/>
        </w:rPr>
        <w:t>財團法人</w:t>
      </w:r>
      <w:r w:rsidRPr="003A0BC2">
        <w:rPr>
          <w:rFonts w:ascii="標楷體" w:eastAsia="標楷體" w:hAnsi="標楷體"/>
          <w:bCs/>
          <w:color w:val="000000" w:themeColor="text1"/>
          <w:kern w:val="0"/>
          <w:sz w:val="22"/>
        </w:rPr>
        <w:t>台灣創意設計中心</w:t>
      </w:r>
    </w:p>
    <w:sectPr w:rsidR="002A769D" w:rsidRPr="003A0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90" w:rsidRDefault="00FB0690" w:rsidP="003A066A">
      <w:r>
        <w:separator/>
      </w:r>
    </w:p>
  </w:endnote>
  <w:endnote w:type="continuationSeparator" w:id="0">
    <w:p w:rsidR="00FB0690" w:rsidRDefault="00FB0690" w:rsidP="003A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90" w:rsidRDefault="00FB0690" w:rsidP="003A066A">
      <w:r>
        <w:separator/>
      </w:r>
    </w:p>
  </w:footnote>
  <w:footnote w:type="continuationSeparator" w:id="0">
    <w:p w:rsidR="00FB0690" w:rsidRDefault="00FB0690" w:rsidP="003A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260"/>
    <w:multiLevelType w:val="hybridMultilevel"/>
    <w:tmpl w:val="CB8E7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430E6B"/>
    <w:multiLevelType w:val="hybridMultilevel"/>
    <w:tmpl w:val="8AF2C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462AC6"/>
    <w:multiLevelType w:val="hybridMultilevel"/>
    <w:tmpl w:val="2D020E9A"/>
    <w:lvl w:ilvl="0" w:tplc="BDB8EA3C">
      <w:start w:val="107"/>
      <w:numFmt w:val="bullet"/>
      <w:lvlText w:val="※"/>
      <w:lvlJc w:val="left"/>
      <w:pPr>
        <w:ind w:left="736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6" w:hanging="480"/>
      </w:pPr>
      <w:rPr>
        <w:rFonts w:ascii="Wingdings" w:hAnsi="Wingdings" w:hint="default"/>
      </w:rPr>
    </w:lvl>
  </w:abstractNum>
  <w:abstractNum w:abstractNumId="3">
    <w:nsid w:val="68880914"/>
    <w:multiLevelType w:val="hybridMultilevel"/>
    <w:tmpl w:val="9B78B4B6"/>
    <w:lvl w:ilvl="0" w:tplc="BDB8EA3C">
      <w:start w:val="107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60E50AC"/>
    <w:multiLevelType w:val="hybridMultilevel"/>
    <w:tmpl w:val="3C0E56CC"/>
    <w:lvl w:ilvl="0" w:tplc="9D6A98DE">
      <w:start w:val="1"/>
      <w:numFmt w:val="bullet"/>
      <w:lvlText w:val=""/>
      <w:lvlJc w:val="left"/>
      <w:pPr>
        <w:ind w:left="73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9D"/>
    <w:rsid w:val="0001440B"/>
    <w:rsid w:val="00047817"/>
    <w:rsid w:val="001E4425"/>
    <w:rsid w:val="002A769D"/>
    <w:rsid w:val="002D1FE0"/>
    <w:rsid w:val="00386987"/>
    <w:rsid w:val="003A066A"/>
    <w:rsid w:val="003A0BC2"/>
    <w:rsid w:val="004D6287"/>
    <w:rsid w:val="00511820"/>
    <w:rsid w:val="00586FAE"/>
    <w:rsid w:val="005D3F1D"/>
    <w:rsid w:val="005F0518"/>
    <w:rsid w:val="00600870"/>
    <w:rsid w:val="0068609E"/>
    <w:rsid w:val="006A77F6"/>
    <w:rsid w:val="00774BD5"/>
    <w:rsid w:val="009D1197"/>
    <w:rsid w:val="00AD37FB"/>
    <w:rsid w:val="00B14C3E"/>
    <w:rsid w:val="00C072CD"/>
    <w:rsid w:val="00C45411"/>
    <w:rsid w:val="00D7546F"/>
    <w:rsid w:val="00E06F50"/>
    <w:rsid w:val="00E92B90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76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6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6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66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76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6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6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6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4U23G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許盈盈</dc:creator>
  <cp:lastModifiedBy>Demi</cp:lastModifiedBy>
  <cp:revision>13</cp:revision>
  <dcterms:created xsi:type="dcterms:W3CDTF">2016-09-07T01:24:00Z</dcterms:created>
  <dcterms:modified xsi:type="dcterms:W3CDTF">2018-06-20T01:38:00Z</dcterms:modified>
</cp:coreProperties>
</file>